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p14="http://schemas.microsoft.com/office/word/2010/wordml" w:rsidRPr="00777331" w:rsidR="00D8769C" w:rsidP="00AD2052" w:rsidRDefault="00D8769C" w14:paraId="4052B2C4" wp14:textId="77777777">
      <w:pPr>
        <w:spacing w:line="240" w:lineRule="auto"/>
        <w:rPr>
          <w:rFonts w:ascii="Times New Roman" w:hAnsi="Times New Roman"/>
          <w:b/>
          <w:sz w:val="36"/>
          <w:szCs w:val="36"/>
        </w:rPr>
      </w:pPr>
      <w:r w:rsidRPr="00777331">
        <w:rPr>
          <w:rFonts w:ascii="Times New Roman" w:hAnsi="Times New Roman"/>
          <w:b/>
          <w:sz w:val="36"/>
          <w:szCs w:val="36"/>
        </w:rPr>
        <w:t>Čes</w:t>
      </w:r>
      <w:r w:rsidRPr="00777331" w:rsidR="008A57AB">
        <w:rPr>
          <w:rFonts w:ascii="Times New Roman" w:hAnsi="Times New Roman"/>
          <w:b/>
          <w:sz w:val="36"/>
          <w:szCs w:val="36"/>
        </w:rPr>
        <w:t xml:space="preserve">tné prohlášení k podpoře malého </w:t>
      </w:r>
      <w:r w:rsidRPr="00777331">
        <w:rPr>
          <w:rFonts w:ascii="Times New Roman" w:hAnsi="Times New Roman"/>
          <w:b/>
          <w:sz w:val="36"/>
          <w:szCs w:val="36"/>
        </w:rPr>
        <w:t>rozsahu (de minimis)</w:t>
      </w:r>
      <w:r w:rsidRPr="00777331">
        <w:rPr>
          <w:rStyle w:val="Znakapoznpodarou"/>
          <w:rFonts w:ascii="Times New Roman" w:hAnsi="Times New Roman"/>
          <w:b/>
          <w:sz w:val="36"/>
          <w:szCs w:val="36"/>
        </w:rPr>
        <w:footnoteReference w:id="1"/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val="0000" w:firstRow="0" w:lastRow="0" w:firstColumn="0" w:lastColumn="0" w:noHBand="0" w:noVBand="0"/>
      </w:tblPr>
      <w:tblGrid>
        <w:gridCol w:w="1352"/>
        <w:gridCol w:w="7708"/>
      </w:tblGrid>
      <w:tr xmlns:wp14="http://schemas.microsoft.com/office/word/2010/wordml" w:rsidRPr="00777331" w:rsidR="00AD2052" w:rsidTr="00AD2052" w14:paraId="666970DB" wp14:textId="77777777">
        <w:trPr>
          <w:trHeight w:val="572"/>
        </w:trPr>
        <w:tc>
          <w:tcPr>
            <w:tcW w:w="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77331" w:rsidR="00D8769C" w:rsidP="00AD2052" w:rsidRDefault="00AD2052" w14:paraId="3F58E774" wp14:textId="77777777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777331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Žadatel</w:t>
            </w:r>
          </w:p>
        </w:tc>
        <w:tc>
          <w:tcPr>
            <w:tcW w:w="4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77331" w:rsidR="00D8769C" w:rsidP="00AD2052" w:rsidRDefault="00D8769C" w14:paraId="672A6659" wp14:textId="77777777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</w:p>
        </w:tc>
      </w:tr>
      <w:tr xmlns:wp14="http://schemas.microsoft.com/office/word/2010/wordml" w:rsidRPr="00777331" w:rsidR="00AD2052" w:rsidTr="00AD2052" w14:paraId="11E377F9" wp14:textId="77777777">
        <w:trPr>
          <w:trHeight w:val="487"/>
        </w:trPr>
        <w:tc>
          <w:tcPr>
            <w:tcW w:w="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77331" w:rsidR="00D8769C" w:rsidP="00AD2052" w:rsidRDefault="00AD2052" w14:paraId="4231DCCE" wp14:textId="77777777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777331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IČ</w:t>
            </w:r>
          </w:p>
        </w:tc>
        <w:tc>
          <w:tcPr>
            <w:tcW w:w="4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77331" w:rsidR="00D8769C" w:rsidP="00AD2052" w:rsidRDefault="00D8769C" w14:paraId="0A37501D" wp14:textId="77777777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</w:p>
        </w:tc>
      </w:tr>
      <w:tr xmlns:wp14="http://schemas.microsoft.com/office/word/2010/wordml" w:rsidRPr="00777331" w:rsidR="00AD2052" w:rsidTr="00AD2052" w14:paraId="0CA4343A" wp14:textId="77777777">
        <w:trPr>
          <w:trHeight w:val="487"/>
        </w:trPr>
        <w:tc>
          <w:tcPr>
            <w:tcW w:w="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77331" w:rsidR="00D8769C" w:rsidP="00AD2052" w:rsidRDefault="00D8769C" w14:paraId="3CCD7048" wp14:textId="77777777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777331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Sídlo</w:t>
            </w:r>
          </w:p>
        </w:tc>
        <w:tc>
          <w:tcPr>
            <w:tcW w:w="4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77331" w:rsidR="00D8769C" w:rsidP="00AD2052" w:rsidRDefault="00D8769C" w14:paraId="5DAB6C7B" wp14:textId="77777777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</w:p>
        </w:tc>
      </w:tr>
    </w:tbl>
    <w:p xmlns:wp14="http://schemas.microsoft.com/office/word/2010/wordml" w:rsidRPr="00777331" w:rsidR="00D8769C" w:rsidP="00AD2052" w:rsidRDefault="00D8769C" w14:paraId="02EB378F" wp14:textId="77777777">
      <w:pPr>
        <w:spacing w:line="240" w:lineRule="auto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777331" w:rsidR="00D8769C" w:rsidP="00AD2052" w:rsidRDefault="00D8769C" w14:paraId="281AA21E" wp14:textId="77777777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777331">
        <w:rPr>
          <w:rFonts w:ascii="Times New Roman" w:hAnsi="Times New Roman"/>
          <w:b/>
          <w:bCs/>
          <w:sz w:val="24"/>
          <w:szCs w:val="24"/>
        </w:rPr>
        <w:t>Obdržené podpory de minimis</w:t>
      </w:r>
    </w:p>
    <w:p xmlns:wp14="http://schemas.microsoft.com/office/word/2010/wordml" w:rsidRPr="00777331" w:rsidR="00D8769C" w:rsidP="00AD2052" w:rsidRDefault="00D8769C" w14:paraId="2CC26F56" wp14:textId="77777777">
      <w:pPr>
        <w:spacing w:line="240" w:lineRule="auto"/>
        <w:rPr>
          <w:rFonts w:ascii="Times New Roman" w:hAnsi="Times New Roman"/>
          <w:sz w:val="24"/>
          <w:szCs w:val="24"/>
        </w:rPr>
      </w:pPr>
      <w:r w:rsidRPr="00777331">
        <w:rPr>
          <w:rFonts w:ascii="Times New Roman" w:hAnsi="Times New Roman"/>
          <w:sz w:val="24"/>
          <w:szCs w:val="24"/>
        </w:rPr>
        <w:t xml:space="preserve">Prohlašuji, že výše uvedený subjekt ke dni podpisu tohoto prohlášení v rozhodném období </w:t>
      </w:r>
      <w:r w:rsidRPr="00777331">
        <w:rPr>
          <w:rFonts w:ascii="Times New Roman" w:hAnsi="Times New Roman"/>
          <w:sz w:val="24"/>
          <w:szCs w:val="24"/>
        </w:rPr>
        <w:br/>
      </w:r>
      <w:r w:rsidRPr="00777331">
        <w:rPr>
          <w:rFonts w:ascii="Times New Roman" w:hAnsi="Times New Roman"/>
          <w:sz w:val="24"/>
          <w:szCs w:val="24"/>
        </w:rPr>
        <w:t>(tj. v současném a dvou předcházejících účetních obdobích</w:t>
      </w:r>
      <w:r w:rsidRPr="00777331">
        <w:rPr>
          <w:rStyle w:val="Znakapoznpodarou"/>
          <w:rFonts w:ascii="Times New Roman" w:hAnsi="Times New Roman"/>
          <w:sz w:val="24"/>
          <w:szCs w:val="24"/>
        </w:rPr>
        <w:footnoteReference w:id="2"/>
      </w:r>
      <w:r w:rsidRPr="00777331">
        <w:rPr>
          <w:rFonts w:ascii="Times New Roman" w:hAnsi="Times New Roman"/>
          <w:sz w:val="24"/>
          <w:szCs w:val="24"/>
        </w:rPr>
        <w:t>)</w:t>
      </w:r>
      <w:r w:rsidRPr="00777331" w:rsidR="00F2079C">
        <w:rPr>
          <w:rFonts w:ascii="Times New Roman" w:hAnsi="Times New Roman"/>
          <w:sz w:val="24"/>
          <w:szCs w:val="24"/>
        </w:rPr>
        <w:t xml:space="preserve"> </w:t>
      </w:r>
    </w:p>
    <w:p xmlns:wp14="http://schemas.microsoft.com/office/word/2010/wordml" w:rsidRPr="00777331" w:rsidR="00F2079C" w:rsidP="00AD2052" w:rsidRDefault="00F2079C" w14:paraId="067CD869" wp14:textId="77777777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777331">
        <w:rPr>
          <w:rFonts w:ascii="Times New Roman" w:hAnsi="Times New Roman"/>
          <w:i/>
          <w:sz w:val="24"/>
          <w:szCs w:val="24"/>
        </w:rPr>
        <w:t>nehodící se škrtněte</w:t>
      </w:r>
    </w:p>
    <w:p xmlns:wp14="http://schemas.microsoft.com/office/word/2010/wordml" w:rsidRPr="00777331" w:rsidR="00D8769C" w:rsidP="00AD2052" w:rsidRDefault="00D8769C" w14:paraId="6F9FB07E" wp14:textId="77777777">
      <w:pPr>
        <w:pStyle w:val="Barevnseznamzvraznn1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77331">
        <w:rPr>
          <w:rFonts w:ascii="Times New Roman" w:hAnsi="Times New Roman"/>
          <w:sz w:val="24"/>
          <w:szCs w:val="24"/>
        </w:rPr>
        <w:t>neobdržel žádné podpory malého rozsahu (de minimis)</w:t>
      </w:r>
    </w:p>
    <w:p xmlns:wp14="http://schemas.microsoft.com/office/word/2010/wordml" w:rsidRPr="00777331" w:rsidR="00D8769C" w:rsidP="00AD2052" w:rsidRDefault="00D8769C" w14:paraId="7EA721FD" wp14:textId="77777777">
      <w:pPr>
        <w:pStyle w:val="Barevnseznamzvraznn1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77331">
        <w:rPr>
          <w:rFonts w:ascii="Times New Roman" w:hAnsi="Times New Roman"/>
          <w:sz w:val="24"/>
          <w:szCs w:val="24"/>
        </w:rPr>
        <w:t>obdržel následující podpory malého rozsahu (de minimis)</w:t>
      </w:r>
      <w:r w:rsidRPr="00777331" w:rsidR="00AD2052">
        <w:rPr>
          <w:rFonts w:ascii="Times New Roman" w:hAnsi="Times New Roman"/>
          <w:sz w:val="24"/>
          <w:szCs w:val="24"/>
        </w:rPr>
        <w:t>:</w:t>
      </w:r>
    </w:p>
    <w:tbl>
      <w:tblPr>
        <w:tblW w:w="9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val="0000" w:firstRow="0" w:lastRow="0" w:firstColumn="0" w:lastColumn="0" w:noHBand="0" w:noVBand="0"/>
      </w:tblPr>
      <w:tblGrid>
        <w:gridCol w:w="2096"/>
        <w:gridCol w:w="2408"/>
        <w:gridCol w:w="2269"/>
        <w:gridCol w:w="2515"/>
      </w:tblGrid>
      <w:tr xmlns:wp14="http://schemas.microsoft.com/office/word/2010/wordml" w:rsidRPr="00777331" w:rsidR="00AC34A5" w:rsidTr="00AC34A5" w14:paraId="22D9F882" wp14:textId="77777777">
        <w:trPr>
          <w:trHeight w:val="1438"/>
        </w:trPr>
        <w:tc>
          <w:tcPr>
            <w:tcW w:w="11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77331" w:rsidR="00AC34A5" w:rsidP="00AD2052" w:rsidRDefault="00AC34A5" w14:paraId="00E5679B" wp14:textId="77777777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777331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 xml:space="preserve">Datum poskytnutí podpory </w:t>
            </w:r>
            <w:r w:rsidRPr="00777331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br/>
            </w:r>
            <w:r w:rsidRPr="00777331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de minimis</w:t>
            </w:r>
          </w:p>
        </w:tc>
        <w:tc>
          <w:tcPr>
            <w:tcW w:w="12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77331" w:rsidR="00AC34A5" w:rsidP="00AD2052" w:rsidRDefault="00AC34A5" w14:paraId="42AFC3E8" wp14:textId="77777777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777331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Poskytovatel podpory</w:t>
            </w:r>
          </w:p>
        </w:tc>
        <w:tc>
          <w:tcPr>
            <w:tcW w:w="12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77331" w:rsidR="00AC34A5" w:rsidP="00AD2052" w:rsidRDefault="00AC34A5" w14:paraId="59413154" wp14:textId="77777777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777331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>Výše obdržené podpory v Kč</w:t>
            </w:r>
          </w:p>
        </w:tc>
        <w:tc>
          <w:tcPr>
            <w:tcW w:w="1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77331" w:rsidR="00AC34A5" w:rsidP="00AD2052" w:rsidRDefault="00AC34A5" w14:paraId="65B4A30F" wp14:textId="77777777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  <w:r w:rsidRPr="00777331"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  <w:t xml:space="preserve">Výše obdržené podpory v </w:t>
            </w:r>
            <w:r w:rsidRPr="00777331">
              <w:rPr>
                <w:rFonts w:ascii="Times New Roman" w:hAnsi="Times New Roman"/>
                <w:sz w:val="24"/>
                <w:szCs w:val="24"/>
              </w:rPr>
              <w:t>€</w:t>
            </w:r>
            <w:r w:rsidRPr="00777331">
              <w:rPr>
                <w:rFonts w:ascii="Times New Roman" w:hAnsi="Times New Roman" w:eastAsia="Times New Roman"/>
                <w:sz w:val="24"/>
                <w:szCs w:val="24"/>
                <w:vertAlign w:val="superscript"/>
                <w:lang w:eastAsia="cs-CZ"/>
              </w:rPr>
              <w:footnoteReference w:id="3"/>
            </w:r>
          </w:p>
        </w:tc>
      </w:tr>
      <w:tr xmlns:wp14="http://schemas.microsoft.com/office/word/2010/wordml" w:rsidRPr="00777331" w:rsidR="00AC34A5" w:rsidTr="00AC34A5" w14:paraId="6A05A809" wp14:textId="77777777">
        <w:trPr>
          <w:trHeight w:val="417"/>
        </w:trPr>
        <w:tc>
          <w:tcPr>
            <w:tcW w:w="11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77331" w:rsidR="00AC34A5" w:rsidP="00AD2052" w:rsidRDefault="00AC34A5" w14:paraId="5A39BBE3" wp14:textId="77777777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</w:p>
        </w:tc>
        <w:tc>
          <w:tcPr>
            <w:tcW w:w="12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77331" w:rsidR="00AC34A5" w:rsidP="00AD2052" w:rsidRDefault="00AC34A5" w14:paraId="41C8F396" wp14:textId="77777777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</w:p>
        </w:tc>
        <w:tc>
          <w:tcPr>
            <w:tcW w:w="12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77331" w:rsidR="00AC34A5" w:rsidP="00AD2052" w:rsidRDefault="00AC34A5" w14:paraId="72A3D3EC" wp14:textId="77777777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</w:p>
        </w:tc>
        <w:tc>
          <w:tcPr>
            <w:tcW w:w="1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77331" w:rsidR="00AC34A5" w:rsidP="00AD2052" w:rsidRDefault="00AC34A5" w14:paraId="0D0B940D" wp14:textId="77777777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</w:p>
        </w:tc>
      </w:tr>
      <w:tr xmlns:wp14="http://schemas.microsoft.com/office/word/2010/wordml" w:rsidRPr="00777331" w:rsidR="00AC34A5" w:rsidTr="00AC34A5" w14:paraId="0E27B00A" wp14:textId="77777777">
        <w:trPr>
          <w:trHeight w:val="417"/>
        </w:trPr>
        <w:tc>
          <w:tcPr>
            <w:tcW w:w="11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77331" w:rsidR="00AC34A5" w:rsidP="00AD2052" w:rsidRDefault="00AC34A5" w14:paraId="60061E4C" wp14:textId="77777777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</w:p>
        </w:tc>
        <w:tc>
          <w:tcPr>
            <w:tcW w:w="12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77331" w:rsidR="00AC34A5" w:rsidP="00AD2052" w:rsidRDefault="00AC34A5" w14:paraId="44EAFD9C" wp14:textId="77777777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</w:p>
        </w:tc>
        <w:tc>
          <w:tcPr>
            <w:tcW w:w="12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77331" w:rsidR="00AC34A5" w:rsidP="00AD2052" w:rsidRDefault="00AC34A5" w14:paraId="4B94D5A5" wp14:textId="77777777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</w:p>
        </w:tc>
        <w:tc>
          <w:tcPr>
            <w:tcW w:w="1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77331" w:rsidR="00AC34A5" w:rsidP="00AD2052" w:rsidRDefault="00AC34A5" w14:paraId="3DEEC669" wp14:textId="77777777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</w:p>
        </w:tc>
      </w:tr>
      <w:tr xmlns:wp14="http://schemas.microsoft.com/office/word/2010/wordml" w:rsidRPr="00777331" w:rsidR="00AC34A5" w:rsidTr="00AC34A5" w14:paraId="3656B9AB" wp14:textId="77777777">
        <w:trPr>
          <w:trHeight w:val="417"/>
        </w:trPr>
        <w:tc>
          <w:tcPr>
            <w:tcW w:w="11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77331" w:rsidR="00AC34A5" w:rsidP="00AD2052" w:rsidRDefault="00AC34A5" w14:paraId="45FB0818" wp14:textId="77777777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</w:p>
        </w:tc>
        <w:tc>
          <w:tcPr>
            <w:tcW w:w="12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77331" w:rsidR="00AC34A5" w:rsidP="00AD2052" w:rsidRDefault="00AC34A5" w14:paraId="049F31CB" wp14:textId="77777777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</w:p>
        </w:tc>
        <w:tc>
          <w:tcPr>
            <w:tcW w:w="12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77331" w:rsidR="00AC34A5" w:rsidP="00AD2052" w:rsidRDefault="00AC34A5" w14:paraId="53128261" wp14:textId="77777777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</w:p>
        </w:tc>
        <w:tc>
          <w:tcPr>
            <w:tcW w:w="1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77331" w:rsidR="00AC34A5" w:rsidP="00AD2052" w:rsidRDefault="00AC34A5" w14:paraId="62486C05" wp14:textId="77777777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</w:p>
        </w:tc>
      </w:tr>
      <w:tr xmlns:wp14="http://schemas.microsoft.com/office/word/2010/wordml" w:rsidRPr="00777331" w:rsidR="00AC34A5" w:rsidTr="00AC34A5" w14:paraId="4101652C" wp14:textId="77777777">
        <w:trPr>
          <w:trHeight w:val="417"/>
        </w:trPr>
        <w:tc>
          <w:tcPr>
            <w:tcW w:w="11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77331" w:rsidR="00AC34A5" w:rsidP="00AD2052" w:rsidRDefault="00AC34A5" w14:paraId="4B99056E" wp14:textId="77777777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</w:p>
        </w:tc>
        <w:tc>
          <w:tcPr>
            <w:tcW w:w="12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77331" w:rsidR="00AC34A5" w:rsidP="00AD2052" w:rsidRDefault="00AC34A5" w14:paraId="1299C43A" wp14:textId="77777777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</w:p>
        </w:tc>
        <w:tc>
          <w:tcPr>
            <w:tcW w:w="12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77331" w:rsidR="00AC34A5" w:rsidP="00AD2052" w:rsidRDefault="00AC34A5" w14:paraId="4DDBEF00" wp14:textId="77777777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</w:p>
        </w:tc>
        <w:tc>
          <w:tcPr>
            <w:tcW w:w="1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77331" w:rsidR="00AC34A5" w:rsidP="00AD2052" w:rsidRDefault="00AC34A5" w14:paraId="3461D779" wp14:textId="77777777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cs-CZ"/>
              </w:rPr>
            </w:pPr>
          </w:p>
        </w:tc>
      </w:tr>
    </w:tbl>
    <w:p xmlns:wp14="http://schemas.microsoft.com/office/word/2010/wordml" w:rsidR="00D8769C" w:rsidP="00AD2052" w:rsidRDefault="00D8769C" w14:paraId="3CF2D8B6" wp14:textId="77777777">
      <w:pPr>
        <w:spacing w:line="240" w:lineRule="auto"/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F5434A" w:rsidP="00AD2052" w:rsidRDefault="00F5434A" w14:paraId="0FB78278" wp14:textId="77777777">
      <w:pPr>
        <w:spacing w:line="240" w:lineRule="auto"/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F5434A" w:rsidP="00AD2052" w:rsidRDefault="00F5434A" w14:paraId="1FC39945" wp14:textId="77777777">
      <w:pPr>
        <w:spacing w:line="240" w:lineRule="auto"/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F5434A" w:rsidP="00AD2052" w:rsidRDefault="00F5434A" w14:paraId="0562CB0E" wp14:textId="77777777">
      <w:pPr>
        <w:spacing w:line="240" w:lineRule="auto"/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F5434A" w:rsidP="00AD2052" w:rsidRDefault="00F5434A" w14:paraId="34CE0A41" wp14:textId="77777777">
      <w:pPr>
        <w:spacing w:line="240" w:lineRule="auto"/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F5434A" w:rsidP="00AD2052" w:rsidRDefault="00F5434A" w14:paraId="62EBF3C5" wp14:textId="77777777">
      <w:pPr>
        <w:spacing w:line="240" w:lineRule="auto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777331" w:rsidR="00D8769C" w:rsidP="00AD2052" w:rsidRDefault="00D8769C" w14:paraId="3C4DA07D" wp14:textId="77777777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777331">
        <w:rPr>
          <w:rFonts w:ascii="Times New Roman" w:hAnsi="Times New Roman"/>
          <w:b/>
          <w:bCs/>
          <w:sz w:val="24"/>
          <w:szCs w:val="24"/>
        </w:rPr>
        <w:t xml:space="preserve">Účetní období </w:t>
      </w:r>
    </w:p>
    <w:p xmlns:wp14="http://schemas.microsoft.com/office/word/2010/wordml" w:rsidRPr="00777331" w:rsidR="00D8769C" w:rsidP="00AD2052" w:rsidRDefault="00D8769C" w14:paraId="15919748" wp14:textId="77777777">
      <w:pPr>
        <w:spacing w:line="240" w:lineRule="auto"/>
        <w:rPr>
          <w:rFonts w:ascii="Times New Roman" w:hAnsi="Times New Roman"/>
          <w:sz w:val="24"/>
          <w:szCs w:val="24"/>
        </w:rPr>
      </w:pPr>
      <w:r w:rsidRPr="00777331">
        <w:rPr>
          <w:rFonts w:ascii="Times New Roman" w:hAnsi="Times New Roman"/>
          <w:sz w:val="24"/>
          <w:szCs w:val="24"/>
        </w:rPr>
        <w:t>Účetní období používaná výše uvedeným subjektem</w:t>
      </w:r>
    </w:p>
    <w:p xmlns:wp14="http://schemas.microsoft.com/office/word/2010/wordml" w:rsidRPr="00777331" w:rsidR="00F2079C" w:rsidP="00AD2052" w:rsidRDefault="00F2079C" w14:paraId="1EAACE24" wp14:textId="77777777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777331">
        <w:rPr>
          <w:rFonts w:ascii="Times New Roman" w:hAnsi="Times New Roman"/>
          <w:i/>
          <w:sz w:val="24"/>
          <w:szCs w:val="24"/>
        </w:rPr>
        <w:t>nehodící se škrtněte</w:t>
      </w:r>
    </w:p>
    <w:p xmlns:wp14="http://schemas.microsoft.com/office/word/2010/wordml" w:rsidRPr="00777331" w:rsidR="00D8769C" w:rsidP="00AD2052" w:rsidRDefault="00D8769C" w14:paraId="6DBA51A4" wp14:textId="77777777">
      <w:pPr>
        <w:pStyle w:val="Barevnseznamzvraznn1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77331">
        <w:rPr>
          <w:rFonts w:ascii="Times New Roman" w:hAnsi="Times New Roman"/>
          <w:sz w:val="24"/>
          <w:szCs w:val="24"/>
        </w:rPr>
        <w:t>jsou shodná s kalendářními roky (tedy vždy 1. 1. – 31. 12. příslušného roku),</w:t>
      </w:r>
    </w:p>
    <w:p xmlns:wp14="http://schemas.microsoft.com/office/word/2010/wordml" w:rsidRPr="00777331" w:rsidR="00D8769C" w:rsidP="00AD2052" w:rsidRDefault="00D8769C" w14:paraId="431AB055" wp14:textId="77777777">
      <w:pPr>
        <w:pStyle w:val="Barevnseznamzvraznn1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77331">
        <w:rPr>
          <w:rFonts w:ascii="Times New Roman" w:hAnsi="Times New Roman"/>
          <w:sz w:val="24"/>
          <w:szCs w:val="24"/>
        </w:rPr>
        <w:t>nejsou shodná s kalendářními</w:t>
      </w:r>
      <w:r w:rsidRPr="00777331" w:rsidR="00AD2052">
        <w:rPr>
          <w:rFonts w:ascii="Times New Roman" w:hAnsi="Times New Roman"/>
          <w:sz w:val="24"/>
          <w:szCs w:val="24"/>
        </w:rPr>
        <w:t xml:space="preserve"> roky, a jsou následující: </w:t>
      </w:r>
    </w:p>
    <w:p xmlns:wp14="http://schemas.microsoft.com/office/word/2010/wordml" w:rsidRPr="00777331" w:rsidR="00D8769C" w:rsidP="00AD2052" w:rsidRDefault="00D8769C" w14:paraId="6D98A12B" wp14:textId="77777777">
      <w:pPr>
        <w:pStyle w:val="Barevnseznamzvraznn1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tbl>
      <w:tblPr>
        <w:tblW w:w="93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370"/>
        <w:gridCol w:w="2976"/>
        <w:gridCol w:w="2977"/>
      </w:tblGrid>
      <w:tr xmlns:wp14="http://schemas.microsoft.com/office/word/2010/wordml" w:rsidRPr="00777331" w:rsidR="00AD2052" w:rsidTr="00F2079C" w14:paraId="51D536FF" wp14:textId="77777777">
        <w:trPr>
          <w:trHeight w:val="433"/>
        </w:trPr>
        <w:tc>
          <w:tcPr>
            <w:tcW w:w="3370" w:type="dxa"/>
            <w:shd w:val="clear" w:color="auto" w:fill="auto"/>
            <w:vAlign w:val="center"/>
          </w:tcPr>
          <w:p w:rsidRPr="00777331" w:rsidR="00D8769C" w:rsidP="00AD2052" w:rsidRDefault="00D8769C" w14:paraId="2946DB82" wp14:textId="77777777">
            <w:pPr>
              <w:pStyle w:val="Barevnseznamzvraznn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Pr="00777331" w:rsidR="00D8769C" w:rsidP="00AD2052" w:rsidRDefault="00D8769C" w14:paraId="30E5C633" wp14:textId="77777777">
            <w:pPr>
              <w:pStyle w:val="Barevnseznamzvraznn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7331">
              <w:rPr>
                <w:rFonts w:ascii="Times New Roman" w:hAnsi="Times New Roman"/>
                <w:sz w:val="24"/>
                <w:szCs w:val="24"/>
              </w:rPr>
              <w:t>Od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Pr="00777331" w:rsidR="00D8769C" w:rsidP="00AD2052" w:rsidRDefault="00D8769C" w14:paraId="308FD384" wp14:textId="77777777">
            <w:pPr>
              <w:pStyle w:val="Barevnseznamzvraznn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7331">
              <w:rPr>
                <w:rFonts w:ascii="Times New Roman" w:hAnsi="Times New Roman"/>
                <w:sz w:val="24"/>
                <w:szCs w:val="24"/>
              </w:rPr>
              <w:t>Do</w:t>
            </w:r>
          </w:p>
        </w:tc>
      </w:tr>
      <w:tr xmlns:wp14="http://schemas.microsoft.com/office/word/2010/wordml" w:rsidRPr="00777331" w:rsidR="00AD2052" w:rsidTr="00AD2052" w14:paraId="522C7476" wp14:textId="77777777">
        <w:trPr>
          <w:trHeight w:val="438"/>
        </w:trPr>
        <w:tc>
          <w:tcPr>
            <w:tcW w:w="3370" w:type="dxa"/>
            <w:shd w:val="clear" w:color="auto" w:fill="auto"/>
            <w:vAlign w:val="center"/>
          </w:tcPr>
          <w:p w:rsidRPr="00777331" w:rsidR="00D8769C" w:rsidP="00AD2052" w:rsidRDefault="00D8769C" w14:paraId="4A9FA298" wp14:textId="77777777">
            <w:pPr>
              <w:pStyle w:val="Barevnseznamzvraznn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7331">
              <w:rPr>
                <w:rFonts w:ascii="Times New Roman" w:hAnsi="Times New Roman"/>
                <w:sz w:val="24"/>
                <w:szCs w:val="24"/>
              </w:rPr>
              <w:t>Současné účetní období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Pr="00777331" w:rsidR="00D8769C" w:rsidP="00AD2052" w:rsidRDefault="00D8769C" w14:paraId="5997CC1D" wp14:textId="77777777">
            <w:pPr>
              <w:pStyle w:val="Barevnseznamzvraznn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Pr="00777331" w:rsidR="00D8769C" w:rsidP="00AD2052" w:rsidRDefault="00D8769C" w14:paraId="110FFD37" wp14:textId="77777777">
            <w:pPr>
              <w:pStyle w:val="Barevnseznamzvraznn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777331" w:rsidR="00AD2052" w:rsidTr="00AD2052" w14:paraId="7F6AB28F" wp14:textId="77777777">
        <w:trPr>
          <w:trHeight w:val="438"/>
        </w:trPr>
        <w:tc>
          <w:tcPr>
            <w:tcW w:w="3370" w:type="dxa"/>
            <w:shd w:val="clear" w:color="auto" w:fill="auto"/>
            <w:vAlign w:val="center"/>
          </w:tcPr>
          <w:p w:rsidRPr="00777331" w:rsidR="00D8769C" w:rsidP="00AD2052" w:rsidRDefault="00D8769C" w14:paraId="7C009F46" wp14:textId="77777777">
            <w:pPr>
              <w:pStyle w:val="Barevnseznamzvraznn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7331">
              <w:rPr>
                <w:rFonts w:ascii="Times New Roman" w:hAnsi="Times New Roman"/>
                <w:sz w:val="24"/>
                <w:szCs w:val="24"/>
              </w:rPr>
              <w:t>Předcházející účetní období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Pr="00777331" w:rsidR="00D8769C" w:rsidP="00AD2052" w:rsidRDefault="00D8769C" w14:paraId="6B699379" wp14:textId="77777777">
            <w:pPr>
              <w:pStyle w:val="Barevnseznamzvraznn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Pr="00777331" w:rsidR="00D8769C" w:rsidP="00AD2052" w:rsidRDefault="00D8769C" w14:paraId="3FE9F23F" wp14:textId="77777777">
            <w:pPr>
              <w:pStyle w:val="Barevnseznamzvraznn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777331" w:rsidR="00AD2052" w:rsidTr="00AD2052" w14:paraId="0A1146C3" wp14:textId="77777777">
        <w:trPr>
          <w:trHeight w:val="438"/>
        </w:trPr>
        <w:tc>
          <w:tcPr>
            <w:tcW w:w="3370" w:type="dxa"/>
            <w:shd w:val="clear" w:color="auto" w:fill="auto"/>
            <w:vAlign w:val="center"/>
          </w:tcPr>
          <w:p w:rsidRPr="00777331" w:rsidR="00D8769C" w:rsidP="00AD2052" w:rsidRDefault="00D8769C" w14:paraId="3E757034" wp14:textId="77777777">
            <w:pPr>
              <w:pStyle w:val="Barevnseznamzvraznn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7331">
              <w:rPr>
                <w:rFonts w:ascii="Times New Roman" w:hAnsi="Times New Roman"/>
                <w:sz w:val="24"/>
                <w:szCs w:val="24"/>
              </w:rPr>
              <w:t>Předcházející účetní období 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Pr="00777331" w:rsidR="00D8769C" w:rsidP="00AD2052" w:rsidRDefault="00D8769C" w14:paraId="1F72F646" wp14:textId="77777777">
            <w:pPr>
              <w:pStyle w:val="Barevnseznamzvraznn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Pr="00777331" w:rsidR="00D8769C" w:rsidP="00AD2052" w:rsidRDefault="00D8769C" w14:paraId="08CE6F91" wp14:textId="77777777">
            <w:pPr>
              <w:pStyle w:val="Barevnseznamzvraznn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xmlns:wp14="http://schemas.microsoft.com/office/word/2010/wordml" w:rsidRPr="00777331" w:rsidR="00F2079C" w:rsidP="00AD2052" w:rsidRDefault="00F2079C" w14:paraId="61CDCEAD" wp14:textId="77777777">
      <w:pPr>
        <w:spacing w:line="240" w:lineRule="auto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777331" w:rsidR="00D8769C" w:rsidP="00AD2052" w:rsidRDefault="00D8769C" w14:paraId="51494DFE" wp14:textId="77777777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777331">
        <w:rPr>
          <w:rFonts w:ascii="Times New Roman" w:hAnsi="Times New Roman"/>
          <w:b/>
          <w:bCs/>
          <w:sz w:val="24"/>
          <w:szCs w:val="24"/>
        </w:rPr>
        <w:t xml:space="preserve">Prohlášení ke zpracování osobních údajů </w:t>
      </w:r>
    </w:p>
    <w:p xmlns:wp14="http://schemas.microsoft.com/office/word/2010/wordml" w:rsidRPr="00777331" w:rsidR="00D8769C" w:rsidP="31207AB4" w:rsidRDefault="00D8769C" w14:paraId="01E4A5FD" wp14:textId="7777777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31207AB4" w:rsidR="00D8769C">
        <w:rPr>
          <w:rFonts w:ascii="Times New Roman" w:hAnsi="Times New Roman"/>
          <w:sz w:val="24"/>
          <w:szCs w:val="24"/>
        </w:rPr>
        <w:t xml:space="preserve">Souhlasím se zpracováním osobních údajů obsažených v tomto prohlášení ve smyslu zákona č. 101/2000 Sb., o ochraně osobních údajů, ve znění p. p., za účelem evidence podpor malého rozsahu v souladu se zákonem č. 215/2004 Sb., o úpravě některých vztahů v oblasti veřejné podpory a o změně zákona o podpoře výzkumu a vývoje, ve znění </w:t>
      </w:r>
      <w:r w:rsidRPr="31207AB4" w:rsidR="00F2079C">
        <w:rPr>
          <w:rFonts w:ascii="Times New Roman" w:hAnsi="Times New Roman"/>
          <w:sz w:val="24"/>
          <w:szCs w:val="24"/>
        </w:rPr>
        <w:t>p.p</w:t>
      </w:r>
      <w:r w:rsidRPr="31207AB4" w:rsidR="00F2079C">
        <w:rPr>
          <w:rFonts w:ascii="Times New Roman" w:hAnsi="Times New Roman"/>
          <w:sz w:val="24"/>
          <w:szCs w:val="24"/>
        </w:rPr>
        <w:t>.</w:t>
      </w:r>
    </w:p>
    <w:p xmlns:wp14="http://schemas.microsoft.com/office/word/2010/wordml" w:rsidRPr="00777331" w:rsidR="00D8769C" w:rsidP="31207AB4" w:rsidRDefault="00D8769C" w14:paraId="4F14E5B2" wp14:textId="77777777" wp14:noSpellErr="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77331" w:rsidR="00D8769C">
        <w:rPr>
          <w:rFonts w:ascii="Times New Roman" w:hAnsi="Times New Roman"/>
          <w:sz w:val="24"/>
          <w:szCs w:val="24"/>
        </w:rPr>
        <w:t>Tento souhlas uděluji správci</w:t>
      </w:r>
      <w:r w:rsidRPr="00777331">
        <w:rPr>
          <w:rStyle w:val="Znakapoznpodarou"/>
          <w:rFonts w:ascii="Times New Roman" w:hAnsi="Times New Roman"/>
          <w:sz w:val="24"/>
          <w:szCs w:val="24"/>
        </w:rPr>
        <w:footnoteReference w:id="4"/>
      </w:r>
      <w:r w:rsidRPr="00777331" w:rsidR="00D8769C">
        <w:rPr>
          <w:rFonts w:ascii="Times New Roman" w:hAnsi="Times New Roman"/>
          <w:sz w:val="24"/>
          <w:szCs w:val="24"/>
        </w:rPr>
        <w:t xml:space="preserve"> a zpracovateli </w:t>
      </w:r>
      <w:r w:rsidRPr="00777331">
        <w:rPr>
          <w:rStyle w:val="Znakapoznpodarou"/>
          <w:rFonts w:ascii="Times New Roman" w:hAnsi="Times New Roman"/>
          <w:sz w:val="24"/>
          <w:szCs w:val="24"/>
        </w:rPr>
        <w:footnoteReference w:id="5"/>
      </w:r>
      <w:r w:rsidRPr="00777331" w:rsidR="00D8769C">
        <w:rPr>
          <w:rFonts w:ascii="Times New Roman" w:hAnsi="Times New Roman"/>
          <w:sz w:val="24"/>
          <w:szCs w:val="24"/>
        </w:rPr>
        <w:t xml:space="preserve"> </w:t>
      </w:r>
      <w:r w:rsidR="00777331">
        <w:rPr>
          <w:rFonts w:ascii="Times New Roman" w:hAnsi="Times New Roman"/>
          <w:sz w:val="24"/>
          <w:szCs w:val="24"/>
        </w:rPr>
        <w:t>Pražskému audiovizuálnímu nadačnímu fondu</w:t>
      </w:r>
      <w:r w:rsidRPr="00777331" w:rsidR="00D8769C">
        <w:rPr>
          <w:rFonts w:ascii="Times New Roman" w:hAnsi="Times New Roman"/>
          <w:sz w:val="24"/>
          <w:szCs w:val="24"/>
        </w:rPr>
        <w:t xml:space="preserve"> pro všechny údaje obsažené v tomto prohlášení, a to po celou dobu 10 let ode dne udělení souhlasu. Zároveň jsem si vědom/a svých práv podle zákona č. 101/2000 Sb., o ochraně osobních údajů. Všechny uvedené údaje jsou přesné a pravdivé a jsou poskytovány dobrovolně.</w:t>
      </w:r>
    </w:p>
    <w:p xmlns:wp14="http://schemas.microsoft.com/office/word/2010/wordml" w:rsidRPr="00777331" w:rsidR="00D8769C" w:rsidP="00AD2052" w:rsidRDefault="00D8769C" w14:paraId="6BB9E253" wp14:textId="77777777">
      <w:pPr>
        <w:spacing w:line="240" w:lineRule="auto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777331" w:rsidR="00D8769C" w:rsidP="00AD2052" w:rsidRDefault="00D8769C" w14:paraId="23DE523C" wp14:textId="77777777">
      <w:pPr>
        <w:spacing w:line="240" w:lineRule="auto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777331" w:rsidR="00AD2052" w:rsidP="00AD2052" w:rsidRDefault="00D8769C" w14:paraId="304AC621" wp14:textId="77777777">
      <w:pPr>
        <w:spacing w:line="240" w:lineRule="auto"/>
        <w:rPr>
          <w:rFonts w:ascii="Times New Roman" w:hAnsi="Times New Roman"/>
          <w:sz w:val="24"/>
          <w:szCs w:val="24"/>
        </w:rPr>
      </w:pPr>
      <w:r w:rsidRPr="00777331">
        <w:rPr>
          <w:rFonts w:ascii="Times New Roman" w:hAnsi="Times New Roman"/>
          <w:sz w:val="24"/>
          <w:szCs w:val="24"/>
        </w:rPr>
        <w:t xml:space="preserve">V </w:t>
      </w:r>
    </w:p>
    <w:p xmlns:wp14="http://schemas.microsoft.com/office/word/2010/wordml" w:rsidRPr="00777331" w:rsidR="00D8769C" w:rsidP="00AD2052" w:rsidRDefault="00F2079C" w14:paraId="1C6FBB57" wp14:textId="77777777">
      <w:pPr>
        <w:spacing w:line="240" w:lineRule="auto"/>
        <w:rPr>
          <w:rFonts w:ascii="Times New Roman" w:hAnsi="Times New Roman"/>
          <w:sz w:val="24"/>
          <w:szCs w:val="24"/>
        </w:rPr>
      </w:pPr>
      <w:r w:rsidRPr="00777331">
        <w:rPr>
          <w:rFonts w:ascii="Times New Roman" w:hAnsi="Times New Roman"/>
          <w:sz w:val="24"/>
          <w:szCs w:val="24"/>
        </w:rPr>
        <w:t>D</w:t>
      </w:r>
      <w:r w:rsidRPr="00777331" w:rsidR="00AD2052">
        <w:rPr>
          <w:rFonts w:ascii="Times New Roman" w:hAnsi="Times New Roman"/>
          <w:sz w:val="24"/>
          <w:szCs w:val="24"/>
        </w:rPr>
        <w:t>ne</w:t>
      </w:r>
    </w:p>
    <w:p xmlns:wp14="http://schemas.microsoft.com/office/word/2010/wordml" w:rsidRPr="00777331" w:rsidR="003F5808" w:rsidP="00AD2052" w:rsidRDefault="00AD2052" w14:paraId="4AEA62EA" wp14:textId="777777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7331">
        <w:rPr>
          <w:rFonts w:ascii="Times New Roman" w:hAnsi="Times New Roman"/>
          <w:sz w:val="24"/>
          <w:szCs w:val="24"/>
        </w:rPr>
        <w:t>Podpis</w:t>
      </w:r>
      <w:r w:rsidRPr="00777331" w:rsidR="00D8769C">
        <w:rPr>
          <w:rFonts w:ascii="Times New Roman" w:hAnsi="Times New Roman"/>
          <w:sz w:val="24"/>
          <w:szCs w:val="24"/>
        </w:rPr>
        <w:t xml:space="preserve"> </w:t>
      </w:r>
      <w:r w:rsidRPr="00777331">
        <w:rPr>
          <w:rFonts w:ascii="Times New Roman" w:hAnsi="Times New Roman"/>
          <w:sz w:val="24"/>
          <w:szCs w:val="24"/>
        </w:rPr>
        <w:t>žadatele</w:t>
      </w:r>
    </w:p>
    <w:sectPr w:rsidRPr="00777331" w:rsidR="003F5808" w:rsidSect="008504E4">
      <w:headerReference w:type="default" r:id="rId7"/>
      <w:footerReference w:type="even" r:id="rId8"/>
      <w:footerReference w:type="default" r:id="rId9"/>
      <w:pgSz w:w="11906" w:h="16838" w:orient="portrait"/>
      <w:pgMar w:top="1418" w:right="1418" w:bottom="1361" w:left="1418" w:header="709" w:footer="3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493540" w:rsidRDefault="00493540" w14:paraId="07547A01" wp14:textId="77777777">
      <w:r>
        <w:separator/>
      </w:r>
    </w:p>
  </w:endnote>
  <w:endnote w:type="continuationSeparator" w:id="0">
    <w:p xmlns:wp14="http://schemas.microsoft.com/office/word/2010/wordml" w:rsidR="00493540" w:rsidRDefault="00493540" w14:paraId="5043CB0F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">
    <w:altName w:val="Calibri"/>
    <w:charset w:val="00"/>
    <w:family w:val="auto"/>
    <w:pitch w:val="variable"/>
    <w:sig w:usb0="8000002F" w:usb1="5000204A" w:usb2="00000000" w:usb3="00000000" w:csb0="0000009B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Pr="00AC34A5" w:rsidR="00E70ADF" w:rsidP="008504E4" w:rsidRDefault="008504E4" w14:paraId="2903CBC8" wp14:textId="77777777">
    <w:pPr>
      <w:pStyle w:val="Zpat"/>
      <w:jc w:val="center"/>
      <w:rPr>
        <w:rFonts w:ascii="Avenir Next" w:hAnsi="Avenir Next"/>
        <w:sz w:val="20"/>
        <w:szCs w:val="20"/>
      </w:rPr>
    </w:pPr>
    <w:r w:rsidRPr="008504E4">
      <w:rPr>
        <w:sz w:val="20"/>
        <w:szCs w:val="20"/>
      </w:rPr>
      <w:fldChar w:fldCharType="begin"/>
    </w:r>
    <w:r w:rsidRPr="008504E4">
      <w:rPr>
        <w:sz w:val="20"/>
        <w:szCs w:val="20"/>
      </w:rPr>
      <w:instrText xml:space="preserve"> PAGE   \* MERGEFORMAT </w:instrText>
    </w:r>
    <w:r w:rsidRPr="008504E4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8504E4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Pr="008504E4" w:rsidR="005F697E" w:rsidP="008504E4" w:rsidRDefault="008504E4" w14:paraId="3D3D22A9" wp14:textId="77777777">
    <w:pPr>
      <w:pStyle w:val="Zpat"/>
      <w:jc w:val="center"/>
      <w:rPr>
        <w:rFonts w:ascii="Avenir Next" w:hAnsi="Avenir Next"/>
        <w:sz w:val="20"/>
        <w:szCs w:val="20"/>
      </w:rPr>
    </w:pPr>
    <w:r w:rsidRPr="008504E4">
      <w:rPr>
        <w:sz w:val="20"/>
        <w:szCs w:val="20"/>
      </w:rPr>
      <w:fldChar w:fldCharType="begin"/>
    </w:r>
    <w:r w:rsidRPr="008504E4">
      <w:rPr>
        <w:sz w:val="20"/>
        <w:szCs w:val="20"/>
      </w:rPr>
      <w:instrText xml:space="preserve"> PAGE   \* MERGEFORMAT </w:instrText>
    </w:r>
    <w:r w:rsidRPr="008504E4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8504E4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493540" w:rsidRDefault="00493540" w14:paraId="07459315" wp14:textId="77777777">
      <w:r>
        <w:separator/>
      </w:r>
    </w:p>
  </w:footnote>
  <w:footnote w:type="continuationSeparator" w:id="0">
    <w:p xmlns:wp14="http://schemas.microsoft.com/office/word/2010/wordml" w:rsidR="00493540" w:rsidRDefault="00493540" w14:paraId="6537F28F" wp14:textId="77777777">
      <w:r>
        <w:continuationSeparator/>
      </w:r>
    </w:p>
  </w:footnote>
  <w:footnote w:id="1">
    <w:p xmlns:wp14="http://schemas.microsoft.com/office/word/2010/wordml" w:rsidRPr="00F2079C" w:rsidR="00D8769C" w:rsidP="00F2079C" w:rsidRDefault="00D8769C" w14:paraId="067D8525" wp14:textId="77777777">
      <w:pPr>
        <w:pStyle w:val="Textpoznpodarou"/>
        <w:spacing w:after="0" w:line="240" w:lineRule="auto"/>
        <w:jc w:val="both"/>
        <w:rPr>
          <w:rFonts w:ascii="Avenir Next" w:hAnsi="Avenir Next"/>
          <w:sz w:val="18"/>
          <w:szCs w:val="18"/>
        </w:rPr>
      </w:pPr>
      <w:r w:rsidRPr="00F2079C">
        <w:rPr>
          <w:rStyle w:val="Znakapoznpodarou"/>
          <w:rFonts w:ascii="Avenir Next" w:hAnsi="Avenir Next"/>
          <w:sz w:val="18"/>
          <w:szCs w:val="18"/>
        </w:rPr>
        <w:footnoteRef/>
      </w:r>
      <w:r w:rsidRPr="00F2079C">
        <w:rPr>
          <w:rFonts w:ascii="Avenir Next" w:hAnsi="Avenir Next"/>
          <w:sz w:val="18"/>
          <w:szCs w:val="18"/>
        </w:rPr>
        <w:t xml:space="preserve"> Podpory poskytnuté podle nařízení Komise (ES) č. 1998/2006 ze dne 15. prosince 2006 o po</w:t>
      </w:r>
      <w:r w:rsidRPr="00F2079C" w:rsidR="00010C48">
        <w:rPr>
          <w:rFonts w:ascii="Avenir Next" w:hAnsi="Avenir Next"/>
          <w:sz w:val="18"/>
          <w:szCs w:val="18"/>
        </w:rPr>
        <w:t xml:space="preserve">užití článků </w:t>
      </w:r>
      <w:r w:rsidRPr="00F2079C" w:rsidR="00DB62FD">
        <w:rPr>
          <w:rFonts w:ascii="Avenir Next" w:hAnsi="Avenir Next"/>
          <w:sz w:val="18"/>
          <w:szCs w:val="18"/>
        </w:rPr>
        <w:t>87</w:t>
      </w:r>
      <w:r w:rsidRPr="00F2079C" w:rsidR="00010C48">
        <w:rPr>
          <w:rFonts w:ascii="Avenir Next" w:hAnsi="Avenir Next"/>
          <w:sz w:val="18"/>
          <w:szCs w:val="18"/>
        </w:rPr>
        <w:t xml:space="preserve"> a </w:t>
      </w:r>
      <w:r w:rsidRPr="00F2079C" w:rsidR="00DB62FD">
        <w:rPr>
          <w:rFonts w:ascii="Avenir Next" w:hAnsi="Avenir Next"/>
          <w:sz w:val="18"/>
          <w:szCs w:val="18"/>
        </w:rPr>
        <w:t>88</w:t>
      </w:r>
      <w:r w:rsidRPr="00F2079C" w:rsidR="00010C48">
        <w:rPr>
          <w:rFonts w:ascii="Avenir Next" w:hAnsi="Avenir Next"/>
          <w:sz w:val="18"/>
          <w:szCs w:val="18"/>
        </w:rPr>
        <w:t xml:space="preserve"> Smlouvy na </w:t>
      </w:r>
      <w:r w:rsidRPr="00F2079C">
        <w:rPr>
          <w:rFonts w:ascii="Avenir Next" w:hAnsi="Avenir Next"/>
          <w:sz w:val="18"/>
          <w:szCs w:val="18"/>
        </w:rPr>
        <w:t xml:space="preserve">podporu de minimis; nařízení Komise (ES) č. 1535/2007 ze dne 20. prosince 2007 o použití článků </w:t>
      </w:r>
      <w:r w:rsidRPr="00F2079C" w:rsidR="00DB62FD">
        <w:rPr>
          <w:rFonts w:ascii="Avenir Next" w:hAnsi="Avenir Next"/>
          <w:sz w:val="18"/>
          <w:szCs w:val="18"/>
        </w:rPr>
        <w:t>8</w:t>
      </w:r>
      <w:r w:rsidRPr="00F2079C">
        <w:rPr>
          <w:rFonts w:ascii="Avenir Next" w:hAnsi="Avenir Next"/>
          <w:sz w:val="18"/>
          <w:szCs w:val="18"/>
        </w:rPr>
        <w:t xml:space="preserve">7 a </w:t>
      </w:r>
      <w:r w:rsidRPr="00F2079C" w:rsidR="00DB62FD">
        <w:rPr>
          <w:rFonts w:ascii="Avenir Next" w:hAnsi="Avenir Next"/>
          <w:sz w:val="18"/>
          <w:szCs w:val="18"/>
        </w:rPr>
        <w:t>8</w:t>
      </w:r>
      <w:r w:rsidRPr="00F2079C">
        <w:rPr>
          <w:rFonts w:ascii="Avenir Next" w:hAnsi="Avenir Next"/>
          <w:sz w:val="18"/>
          <w:szCs w:val="18"/>
        </w:rPr>
        <w:t>8 Smlouvy ES na podporu de minimis v produkčním odvětví zemědělských produktů; nařízení Komise (ES) č. 875/2007 ze dne 24. července 2007 o použití článků 87 a 88 Smlouvy o ES na podporu de minimis v odvětví rybolovu a o změně nařízení (ES) č. 1860/2004.</w:t>
      </w:r>
    </w:p>
  </w:footnote>
  <w:footnote w:id="2">
    <w:p xmlns:wp14="http://schemas.microsoft.com/office/word/2010/wordml" w:rsidRPr="00F2079C" w:rsidR="00D8769C" w:rsidP="00F2079C" w:rsidRDefault="00D8769C" w14:paraId="3CEE0389" wp14:textId="77777777">
      <w:pPr>
        <w:pStyle w:val="Textpoznpodarou"/>
        <w:spacing w:after="0" w:line="240" w:lineRule="auto"/>
        <w:jc w:val="both"/>
        <w:rPr>
          <w:rFonts w:ascii="Avenir Next" w:hAnsi="Avenir Next"/>
          <w:sz w:val="18"/>
          <w:szCs w:val="18"/>
        </w:rPr>
      </w:pPr>
      <w:r w:rsidRPr="00F2079C">
        <w:rPr>
          <w:rStyle w:val="Znakapoznpodarou"/>
          <w:rFonts w:ascii="Avenir Next" w:hAnsi="Avenir Next"/>
          <w:sz w:val="18"/>
          <w:szCs w:val="18"/>
        </w:rPr>
        <w:footnoteRef/>
      </w:r>
      <w:r w:rsidRPr="00F2079C">
        <w:rPr>
          <w:rFonts w:ascii="Avenir Next" w:hAnsi="Avenir Next"/>
          <w:sz w:val="18"/>
          <w:szCs w:val="18"/>
        </w:rPr>
        <w:t xml:space="preserve"> V souladu s § 3 odst. 2 zákona č. 563/1991 Sb., o účetnictví, ve znění pozdějších předpisů, je účetní období definováno jako nepřetržitě po sobě jdoucích dvanáct měsíců. Účetní období se buď shoduje s kalendářním rokem, nebo je hospodářským rokem. Hospodářským rokem je účetní období, které může začínat pouze prvním dnem jiného měsíce, než je leden.</w:t>
      </w:r>
    </w:p>
  </w:footnote>
  <w:footnote w:id="3">
    <w:p xmlns:wp14="http://schemas.microsoft.com/office/word/2010/wordml" w:rsidRPr="00F2079C" w:rsidR="00AC34A5" w:rsidP="00F2079C" w:rsidRDefault="00AC34A5" w14:paraId="29829901" wp14:textId="77777777">
      <w:pPr>
        <w:pStyle w:val="Textpoznpodarou"/>
        <w:spacing w:after="0" w:line="240" w:lineRule="auto"/>
        <w:jc w:val="both"/>
        <w:rPr>
          <w:rFonts w:ascii="Avenir Next" w:hAnsi="Avenir Next"/>
          <w:sz w:val="18"/>
          <w:szCs w:val="18"/>
        </w:rPr>
      </w:pPr>
      <w:r w:rsidRPr="00F2079C">
        <w:rPr>
          <w:rStyle w:val="Znakapoznpodarou"/>
          <w:rFonts w:ascii="Avenir Next" w:hAnsi="Avenir Next"/>
          <w:sz w:val="18"/>
          <w:szCs w:val="18"/>
        </w:rPr>
        <w:footnoteRef/>
      </w:r>
      <w:r w:rsidRPr="00F2079C">
        <w:rPr>
          <w:rFonts w:ascii="Avenir Next" w:hAnsi="Avenir Next"/>
          <w:sz w:val="18"/>
          <w:szCs w:val="18"/>
        </w:rPr>
        <w:t xml:space="preserve"> K přepočtu CZK na EUR se použije kurz vydaný Evropskou centrální bankou platný k datu poskytnutí podpory de minimis</w:t>
      </w:r>
    </w:p>
  </w:footnote>
  <w:footnote w:id="4">
    <w:p xmlns:wp14="http://schemas.microsoft.com/office/word/2010/wordml" w:rsidRPr="00F2079C" w:rsidR="00D8769C" w:rsidP="00F2079C" w:rsidRDefault="00D8769C" w14:paraId="28B38367" wp14:textId="77777777">
      <w:pPr>
        <w:pStyle w:val="Textpoznpodarou"/>
        <w:spacing w:after="0"/>
        <w:rPr>
          <w:rFonts w:ascii="Avenir Next" w:hAnsi="Avenir Next"/>
          <w:sz w:val="18"/>
          <w:szCs w:val="18"/>
        </w:rPr>
      </w:pPr>
      <w:r w:rsidRPr="00F2079C">
        <w:rPr>
          <w:rStyle w:val="Znakapoznpodarou"/>
          <w:rFonts w:ascii="Avenir Next" w:hAnsi="Avenir Next"/>
          <w:sz w:val="18"/>
          <w:szCs w:val="18"/>
        </w:rPr>
        <w:footnoteRef/>
      </w:r>
      <w:r w:rsidRPr="00F2079C">
        <w:rPr>
          <w:rFonts w:ascii="Avenir Next" w:hAnsi="Avenir Next"/>
          <w:sz w:val="18"/>
          <w:szCs w:val="18"/>
        </w:rPr>
        <w:t xml:space="preserve"> Správcem je koordinační orgán ve smyslu zákona č. 215/2004 Sb., o úpravě některých vztahů v oblasti veřejné podpory a o změně zákona o podpoře výzkumu a vývoje, ve znění p. p.</w:t>
      </w:r>
    </w:p>
  </w:footnote>
  <w:footnote w:id="5">
    <w:p xmlns:wp14="http://schemas.microsoft.com/office/word/2010/wordml" w:rsidRPr="00F2079C" w:rsidR="00D8769C" w:rsidP="00F2079C" w:rsidRDefault="00D8769C" w14:paraId="2A619208" wp14:textId="77777777">
      <w:pPr>
        <w:pStyle w:val="Textpoznpodarou"/>
        <w:spacing w:after="0"/>
        <w:rPr>
          <w:rFonts w:ascii="Avenir Next" w:hAnsi="Avenir Next"/>
        </w:rPr>
      </w:pPr>
      <w:r w:rsidRPr="00F2079C">
        <w:rPr>
          <w:rStyle w:val="Znakapoznpodarou"/>
          <w:rFonts w:ascii="Avenir Next" w:hAnsi="Avenir Next"/>
          <w:sz w:val="18"/>
          <w:szCs w:val="18"/>
        </w:rPr>
        <w:footnoteRef/>
      </w:r>
      <w:r w:rsidRPr="00F2079C">
        <w:rPr>
          <w:rFonts w:ascii="Avenir Next" w:hAnsi="Avenir Next"/>
          <w:sz w:val="18"/>
          <w:szCs w:val="18"/>
        </w:rPr>
        <w:t xml:space="preserve"> Zpracovatelem je poskytovatel veřejné podpory ve smyslu zákona č. 215/2004 Sb., o úpravě některých vztahů v oblasti veřejné podpory a o změně zákona o podpoře výzkumu a vývoje, ve znění p. 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xmlns:wp14="http://schemas.microsoft.com/office/word/2010/wordml" w:rsidRPr="001D7033" w:rsidR="00776E56" w:rsidP="008504E4" w:rsidRDefault="00435922" w14:paraId="52E56223" wp14:textId="77777777">
    <w:pPr>
      <w:spacing w:after="0"/>
      <w:ind w:left="-142" w:hanging="142"/>
      <w:rPr>
        <w:rFonts w:ascii="Times New Roman" w:hAnsi="Times New Roman"/>
        <w:b/>
        <w:color w:val="4BACC6"/>
        <w:sz w:val="40"/>
        <w:szCs w:val="40"/>
      </w:rPr>
    </w:pPr>
    <w:r w:rsidRPr="00A67FCE">
      <w:rPr>
        <w:noProof/>
      </w:rPr>
      <w:drawing>
        <wp:inline xmlns:wp14="http://schemas.microsoft.com/office/word/2010/wordprocessingDrawing" distT="0" distB="0" distL="0" distR="0" wp14:anchorId="3D317A5C" wp14:editId="7777777">
          <wp:extent cx="1114425" cy="895350"/>
          <wp:effectExtent l="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3A023A"/>
    <w:multiLevelType w:val="hybridMultilevel"/>
    <w:tmpl w:val="1B141FB4"/>
    <w:lvl w:ilvl="0" w:tplc="04050005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2B8E13F5"/>
    <w:multiLevelType w:val="hybridMultilevel"/>
    <w:tmpl w:val="9DA65648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16358B5"/>
    <w:multiLevelType w:val="hybridMultilevel"/>
    <w:tmpl w:val="BEE61D62"/>
    <w:lvl w:ilvl="0" w:tplc="E7A07556">
      <w:start w:val="1"/>
      <w:numFmt w:val="bullet"/>
      <w:lvlText w:val="□"/>
      <w:lvlJc w:val="left"/>
      <w:pPr>
        <w:ind w:left="720" w:hanging="360"/>
      </w:pPr>
      <w:rPr>
        <w:rFonts w:hint="default" w:ascii="Courier New" w:hAnsi="Courier New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C546767"/>
    <w:multiLevelType w:val="hybridMultilevel"/>
    <w:tmpl w:val="2C36993A"/>
    <w:lvl w:ilvl="0" w:tplc="BAF0F888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5387C73"/>
    <w:multiLevelType w:val="hybridMultilevel"/>
    <w:tmpl w:val="B0401D16"/>
    <w:lvl w:ilvl="0" w:tplc="BAF0F888">
      <w:numFmt w:val="bullet"/>
      <w:lvlText w:val="-"/>
      <w:lvlJc w:val="left"/>
      <w:pPr>
        <w:ind w:left="360" w:hanging="360"/>
      </w:pPr>
      <w:rPr>
        <w:rFonts w:hint="default" w:ascii="Calibri" w:hAnsi="Calibri" w:eastAsia="Calibri" w:cs="Times New Roman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56F11BF9"/>
    <w:multiLevelType w:val="hybridMultilevel"/>
    <w:tmpl w:val="894486B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DFB3C65"/>
    <w:multiLevelType w:val="hybridMultilevel"/>
    <w:tmpl w:val="38A8FE56"/>
    <w:lvl w:ilvl="0" w:tplc="851AC544">
      <w:numFmt w:val="bullet"/>
      <w:lvlText w:val=""/>
      <w:lvlJc w:val="left"/>
      <w:pPr>
        <w:ind w:left="720" w:hanging="360"/>
      </w:pPr>
      <w:rPr>
        <w:rFonts w:hint="default" w:ascii="Symbol" w:hAnsi="Symbol" w:eastAsia="Calibri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777670C"/>
    <w:multiLevelType w:val="hybridMultilevel"/>
    <w:tmpl w:val="05E21164"/>
    <w:lvl w:ilvl="0" w:tplc="0405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00466847">
    <w:abstractNumId w:val="5"/>
  </w:num>
  <w:num w:numId="2" w16cid:durableId="1252658688">
    <w:abstractNumId w:val="7"/>
  </w:num>
  <w:num w:numId="3" w16cid:durableId="1400135891">
    <w:abstractNumId w:val="2"/>
  </w:num>
  <w:num w:numId="4" w16cid:durableId="1344472855">
    <w:abstractNumId w:val="1"/>
  </w:num>
  <w:num w:numId="5" w16cid:durableId="843085147">
    <w:abstractNumId w:val="0"/>
  </w:num>
  <w:num w:numId="6" w16cid:durableId="1815290844">
    <w:abstractNumId w:val="6"/>
  </w:num>
  <w:num w:numId="7" w16cid:durableId="2053264663">
    <w:abstractNumId w:val="3"/>
  </w:num>
  <w:num w:numId="8" w16cid:durableId="228465288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955"/>
    <w:rsid w:val="00010C48"/>
    <w:rsid w:val="0002554C"/>
    <w:rsid w:val="000373C0"/>
    <w:rsid w:val="00051F80"/>
    <w:rsid w:val="0005457D"/>
    <w:rsid w:val="0005526B"/>
    <w:rsid w:val="00073074"/>
    <w:rsid w:val="000843C8"/>
    <w:rsid w:val="000962DD"/>
    <w:rsid w:val="000B7E32"/>
    <w:rsid w:val="000F4CFE"/>
    <w:rsid w:val="001309C7"/>
    <w:rsid w:val="0015035B"/>
    <w:rsid w:val="0016365F"/>
    <w:rsid w:val="00197826"/>
    <w:rsid w:val="001B72F8"/>
    <w:rsid w:val="001C39AE"/>
    <w:rsid w:val="001D7033"/>
    <w:rsid w:val="001E1CE8"/>
    <w:rsid w:val="00202542"/>
    <w:rsid w:val="00237237"/>
    <w:rsid w:val="00244EC9"/>
    <w:rsid w:val="002458DE"/>
    <w:rsid w:val="00247985"/>
    <w:rsid w:val="00257680"/>
    <w:rsid w:val="002757E5"/>
    <w:rsid w:val="002846BB"/>
    <w:rsid w:val="0029155C"/>
    <w:rsid w:val="002B149D"/>
    <w:rsid w:val="002B2134"/>
    <w:rsid w:val="002B479A"/>
    <w:rsid w:val="002B4D86"/>
    <w:rsid w:val="002C7C1E"/>
    <w:rsid w:val="002F3109"/>
    <w:rsid w:val="00312D71"/>
    <w:rsid w:val="00322445"/>
    <w:rsid w:val="00341FEC"/>
    <w:rsid w:val="003436BC"/>
    <w:rsid w:val="0037228D"/>
    <w:rsid w:val="003834B1"/>
    <w:rsid w:val="003A3B70"/>
    <w:rsid w:val="003B38C0"/>
    <w:rsid w:val="003B7267"/>
    <w:rsid w:val="003F1455"/>
    <w:rsid w:val="003F5808"/>
    <w:rsid w:val="004129B3"/>
    <w:rsid w:val="0041754A"/>
    <w:rsid w:val="004217DB"/>
    <w:rsid w:val="00433667"/>
    <w:rsid w:val="00435922"/>
    <w:rsid w:val="004409A3"/>
    <w:rsid w:val="00483899"/>
    <w:rsid w:val="00487378"/>
    <w:rsid w:val="00487DE7"/>
    <w:rsid w:val="00493540"/>
    <w:rsid w:val="004A7629"/>
    <w:rsid w:val="004D5419"/>
    <w:rsid w:val="004E348C"/>
    <w:rsid w:val="005006A4"/>
    <w:rsid w:val="00517FAD"/>
    <w:rsid w:val="00530B17"/>
    <w:rsid w:val="0055450E"/>
    <w:rsid w:val="005826D4"/>
    <w:rsid w:val="00594575"/>
    <w:rsid w:val="005A1DC3"/>
    <w:rsid w:val="005F697E"/>
    <w:rsid w:val="00646D38"/>
    <w:rsid w:val="006508CB"/>
    <w:rsid w:val="0065177B"/>
    <w:rsid w:val="00653AA5"/>
    <w:rsid w:val="0069159F"/>
    <w:rsid w:val="006E61F1"/>
    <w:rsid w:val="006F6241"/>
    <w:rsid w:val="00735D28"/>
    <w:rsid w:val="00776E56"/>
    <w:rsid w:val="00777331"/>
    <w:rsid w:val="007916FB"/>
    <w:rsid w:val="007A2549"/>
    <w:rsid w:val="007A78BE"/>
    <w:rsid w:val="007B11B5"/>
    <w:rsid w:val="007B4EEC"/>
    <w:rsid w:val="007C7882"/>
    <w:rsid w:val="007D0E33"/>
    <w:rsid w:val="00810050"/>
    <w:rsid w:val="00817170"/>
    <w:rsid w:val="00825A40"/>
    <w:rsid w:val="008473AD"/>
    <w:rsid w:val="008504E4"/>
    <w:rsid w:val="00881423"/>
    <w:rsid w:val="0088272D"/>
    <w:rsid w:val="00882F10"/>
    <w:rsid w:val="00893A4E"/>
    <w:rsid w:val="008A57AB"/>
    <w:rsid w:val="008C34C7"/>
    <w:rsid w:val="00920C90"/>
    <w:rsid w:val="00922548"/>
    <w:rsid w:val="00926797"/>
    <w:rsid w:val="00946300"/>
    <w:rsid w:val="00964E1B"/>
    <w:rsid w:val="00970A71"/>
    <w:rsid w:val="00974D10"/>
    <w:rsid w:val="00980487"/>
    <w:rsid w:val="009C399F"/>
    <w:rsid w:val="009F1F11"/>
    <w:rsid w:val="00A16017"/>
    <w:rsid w:val="00A46F72"/>
    <w:rsid w:val="00A50FA3"/>
    <w:rsid w:val="00A5207A"/>
    <w:rsid w:val="00AA3713"/>
    <w:rsid w:val="00AB1E5E"/>
    <w:rsid w:val="00AC0522"/>
    <w:rsid w:val="00AC34A5"/>
    <w:rsid w:val="00AD2052"/>
    <w:rsid w:val="00B03172"/>
    <w:rsid w:val="00B1239A"/>
    <w:rsid w:val="00B3087D"/>
    <w:rsid w:val="00BA54ED"/>
    <w:rsid w:val="00C062D1"/>
    <w:rsid w:val="00C2019C"/>
    <w:rsid w:val="00C45303"/>
    <w:rsid w:val="00C701FF"/>
    <w:rsid w:val="00C70776"/>
    <w:rsid w:val="00C840E4"/>
    <w:rsid w:val="00C86178"/>
    <w:rsid w:val="00C87382"/>
    <w:rsid w:val="00C90D62"/>
    <w:rsid w:val="00C934DE"/>
    <w:rsid w:val="00CB0FEA"/>
    <w:rsid w:val="00CB51D4"/>
    <w:rsid w:val="00CC158C"/>
    <w:rsid w:val="00CD2F3C"/>
    <w:rsid w:val="00CE5B1F"/>
    <w:rsid w:val="00D56B33"/>
    <w:rsid w:val="00D66416"/>
    <w:rsid w:val="00D776AC"/>
    <w:rsid w:val="00D8769C"/>
    <w:rsid w:val="00D877D2"/>
    <w:rsid w:val="00D90E81"/>
    <w:rsid w:val="00DB62FD"/>
    <w:rsid w:val="00DC7260"/>
    <w:rsid w:val="00E31AE8"/>
    <w:rsid w:val="00E70ADF"/>
    <w:rsid w:val="00E73AF4"/>
    <w:rsid w:val="00ED271F"/>
    <w:rsid w:val="00F2079C"/>
    <w:rsid w:val="00F26DCF"/>
    <w:rsid w:val="00F51B90"/>
    <w:rsid w:val="00F5434A"/>
    <w:rsid w:val="00F64BED"/>
    <w:rsid w:val="00F66955"/>
    <w:rsid w:val="00F76F44"/>
    <w:rsid w:val="00F879FD"/>
    <w:rsid w:val="00F904D5"/>
    <w:rsid w:val="00F92182"/>
    <w:rsid w:val="00FC27F3"/>
    <w:rsid w:val="00FD47D6"/>
    <w:rsid w:val="00FE76AA"/>
    <w:rsid w:val="00FF4539"/>
    <w:rsid w:val="3120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0F4427A4"/>
  <w15:chartTrackingRefBased/>
  <w15:docId w15:val="{65465BE3-4D2C-4294-BF3A-7A08823C2E4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 w:semiHidden="1" w:unhideWhenUsed="1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4217DB"/>
    <w:pPr>
      <w:spacing w:after="200" w:line="276" w:lineRule="auto"/>
    </w:pPr>
    <w:rPr>
      <w:sz w:val="22"/>
      <w:szCs w:val="22"/>
      <w:lang w:eastAsia="en-US"/>
    </w:rPr>
  </w:style>
  <w:style w:type="character" w:styleId="Standardnpsmoodstavce" w:default="1">
    <w:name w:val="Default Paragraph Font"/>
    <w:uiPriority w:val="1"/>
    <w:unhideWhenUsed/>
  </w:style>
  <w:style w:type="table" w:styleId="Normlntabulka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Barevnseznamzvraznn1">
    <w:name w:val="Colorful List Accent 1"/>
    <w:basedOn w:val="Normln"/>
    <w:uiPriority w:val="34"/>
    <w:qFormat/>
    <w:rsid w:val="00F66955"/>
    <w:pPr>
      <w:ind w:left="720"/>
      <w:contextualSpacing/>
    </w:pPr>
  </w:style>
  <w:style w:type="table" w:styleId="Mkatabulky">
    <w:name w:val="Table Grid"/>
    <w:basedOn w:val="Normlntabulka"/>
    <w:uiPriority w:val="59"/>
    <w:rsid w:val="006E61F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rsid w:val="0088272D"/>
    <w:rPr>
      <w:sz w:val="20"/>
      <w:szCs w:val="20"/>
      <w:lang w:val="x-none"/>
    </w:rPr>
  </w:style>
  <w:style w:type="character" w:styleId="Znakapoznpodarou">
    <w:name w:val="footnote reference"/>
    <w:uiPriority w:val="99"/>
    <w:semiHidden/>
    <w:rsid w:val="0088272D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36B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styleId="TextbublinyChar" w:customStyle="1">
    <w:name w:val="Text bubliny Char"/>
    <w:link w:val="Textbubliny"/>
    <w:uiPriority w:val="99"/>
    <w:semiHidden/>
    <w:rsid w:val="003436BC"/>
    <w:rPr>
      <w:rFonts w:ascii="Tahoma" w:hAnsi="Tahoma" w:cs="Tahoma"/>
      <w:sz w:val="16"/>
      <w:szCs w:val="16"/>
      <w:lang w:eastAsia="en-US"/>
    </w:rPr>
  </w:style>
  <w:style w:type="character" w:styleId="TextpoznpodarouChar" w:customStyle="1">
    <w:name w:val="Text pozn. pod čarou Char"/>
    <w:link w:val="Textpoznpodarou"/>
    <w:uiPriority w:val="99"/>
    <w:semiHidden/>
    <w:rsid w:val="003436BC"/>
    <w:rPr>
      <w:lang w:eastAsia="en-US"/>
    </w:rPr>
  </w:style>
  <w:style w:type="character" w:styleId="Siln">
    <w:name w:val="Strong"/>
    <w:uiPriority w:val="22"/>
    <w:qFormat/>
    <w:rsid w:val="00322445"/>
    <w:rPr>
      <w:b/>
      <w:bCs/>
    </w:rPr>
  </w:style>
  <w:style w:type="character" w:styleId="Odkaznakoment">
    <w:name w:val="annotation reference"/>
    <w:uiPriority w:val="99"/>
    <w:semiHidden/>
    <w:unhideWhenUsed/>
    <w:rsid w:val="009F1F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F1F11"/>
    <w:rPr>
      <w:sz w:val="20"/>
      <w:szCs w:val="20"/>
      <w:lang w:val="x-none"/>
    </w:rPr>
  </w:style>
  <w:style w:type="character" w:styleId="TextkomenteChar" w:customStyle="1">
    <w:name w:val="Text komentáře Char"/>
    <w:link w:val="Textkomente"/>
    <w:uiPriority w:val="99"/>
    <w:semiHidden/>
    <w:rsid w:val="009F1F11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F11"/>
    <w:rPr>
      <w:b/>
      <w:bCs/>
    </w:rPr>
  </w:style>
  <w:style w:type="character" w:styleId="PedmtkomenteChar" w:customStyle="1">
    <w:name w:val="Předmět komentáře Char"/>
    <w:link w:val="Pedmtkomente"/>
    <w:uiPriority w:val="99"/>
    <w:semiHidden/>
    <w:rsid w:val="009F1F11"/>
    <w:rPr>
      <w:b/>
      <w:bCs/>
      <w:lang w:eastAsia="en-US"/>
    </w:rPr>
  </w:style>
  <w:style w:type="paragraph" w:styleId="Barevnstnovnzvraznn1">
    <w:name w:val="Colorful Shading Accent 1"/>
    <w:hidden/>
    <w:uiPriority w:val="99"/>
    <w:semiHidden/>
    <w:rsid w:val="009F1F11"/>
    <w:rPr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F697E"/>
    <w:pPr>
      <w:tabs>
        <w:tab w:val="center" w:pos="4536"/>
        <w:tab w:val="right" w:pos="9072"/>
      </w:tabs>
    </w:pPr>
    <w:rPr>
      <w:lang w:val="x-none"/>
    </w:rPr>
  </w:style>
  <w:style w:type="character" w:styleId="ZhlavChar" w:customStyle="1">
    <w:name w:val="Záhlaví Char"/>
    <w:link w:val="Zhlav"/>
    <w:uiPriority w:val="99"/>
    <w:rsid w:val="005F697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5F697E"/>
    <w:pPr>
      <w:tabs>
        <w:tab w:val="center" w:pos="4536"/>
        <w:tab w:val="right" w:pos="9072"/>
      </w:tabs>
    </w:pPr>
    <w:rPr>
      <w:lang w:val="x-none"/>
    </w:rPr>
  </w:style>
  <w:style w:type="character" w:styleId="ZpatChar" w:customStyle="1">
    <w:name w:val="Zápatí Char"/>
    <w:link w:val="Zpat"/>
    <w:uiPriority w:val="99"/>
    <w:rsid w:val="005F697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4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03359">
              <w:marLeft w:val="0"/>
              <w:marRight w:val="28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7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0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Čestné prohlášení k podpoře malého rozsahu (de minimis)</dc:title>
  <dc:subject/>
  <dc:creator>user</dc:creator>
  <keywords/>
  <lastModifiedBy>Prague Audiovisual Fund</lastModifiedBy>
  <revision>9</revision>
  <lastPrinted>2011-06-16T23:28:00.0000000Z</lastPrinted>
  <dcterms:created xsi:type="dcterms:W3CDTF">2025-08-14T16:57:00.0000000Z</dcterms:created>
  <dcterms:modified xsi:type="dcterms:W3CDTF">2025-08-14T16:58:45.3553026Z</dcterms:modified>
</coreProperties>
</file>